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05"/>
        </w:tabs>
        <w:spacing w:line="4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tabs>
          <w:tab w:val="left" w:pos="8505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 年1-5月 全 市 安 全 生 产 综 合 统 计 表</w:t>
      </w:r>
    </w:p>
    <w:tbl>
      <w:tblPr>
        <w:tblStyle w:val="7"/>
        <w:tblW w:w="13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756"/>
        <w:gridCol w:w="762"/>
        <w:gridCol w:w="797"/>
        <w:gridCol w:w="815"/>
        <w:gridCol w:w="762"/>
        <w:gridCol w:w="709"/>
        <w:gridCol w:w="744"/>
        <w:gridCol w:w="654"/>
        <w:gridCol w:w="574"/>
        <w:gridCol w:w="765"/>
        <w:gridCol w:w="538"/>
        <w:gridCol w:w="767"/>
        <w:gridCol w:w="615"/>
        <w:gridCol w:w="756"/>
        <w:gridCol w:w="756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top"/>
          </w:tcPr>
          <w:p>
            <w:pPr>
              <w:spacing w:line="40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类</w:t>
            </w:r>
          </w:p>
          <w:p>
            <w:pPr>
              <w:spacing w:line="400" w:lineRule="exact"/>
              <w:ind w:firstLine="705" w:firstLineChars="29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705" w:firstLineChars="29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别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</w:t>
            </w:r>
          </w:p>
          <w:p>
            <w:pPr>
              <w:spacing w:line="400" w:lineRule="exact"/>
              <w:ind w:firstLine="472" w:firstLineChars="19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域    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事故起数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死亡人数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其中：较大事故</w:t>
            </w:r>
          </w:p>
        </w:tc>
        <w:tc>
          <w:tcPr>
            <w:tcW w:w="2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工矿商贸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道路运输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同比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±%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</w:t>
            </w:r>
            <w:bookmarkStart w:id="1" w:name="_GoBack"/>
            <w:bookmarkEnd w:id="1"/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同比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±%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死亡人数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非生产经营事故数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非生产经营死亡数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同比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±%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计死亡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同比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±%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计起数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同比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±%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亡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同比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±%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"/>
                <w:tab w:val="left" w:pos="558"/>
              </w:tabs>
              <w:spacing w:line="400" w:lineRule="exact"/>
              <w:ind w:left="16" w:leftChars="8"/>
              <w:jc w:val="center"/>
              <w:rPr>
                <w:rFonts w:ascii="宋体" w:hAnsi="宋体"/>
                <w:sz w:val="24"/>
              </w:rPr>
            </w:pPr>
            <w:bookmarkStart w:id="0" w:name="OLE_LINK3" w:colFirst="11" w:colLast="11"/>
            <w:r>
              <w:rPr>
                <w:rFonts w:hint="eastAsia" w:ascii="宋体" w:hAnsi="宋体"/>
                <w:sz w:val="24"/>
              </w:rPr>
              <w:t>全   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-44.9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-38.3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-40.0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-28.6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-45.6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-40.3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市本级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-42.9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-12.5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50.0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100.0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-58.3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柯 城 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-37.5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-28.6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-100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-100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-16.7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衢 江 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-27.3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-33.3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持平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-50.0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-30.0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-28.6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龙 游 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-36.8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-42.9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-80.0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-75.0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-21.4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 山 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-65.4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-73.7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24"/>
                <w:tab w:val="left" w:pos="56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24"/>
                <w:tab w:val="left" w:pos="567"/>
              </w:tabs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-33.3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24"/>
                <w:tab w:val="left" w:pos="56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24"/>
                <w:tab w:val="left" w:pos="567"/>
              </w:tabs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-33.3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-69.6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-81.3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 山 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-52.4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11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-15.4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新增2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新增2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-61.9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-30.8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化 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-31.6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-27.3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-100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-100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-23.5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-20.0</w:t>
            </w:r>
          </w:p>
        </w:tc>
      </w:tr>
      <w:bookmarkEnd w:id="0"/>
    </w:tbl>
    <w:p>
      <w:pPr>
        <w:spacing w:line="360" w:lineRule="exact"/>
        <w:rPr>
          <w:rFonts w:hint="eastAsia" w:ascii="宋体" w:hAnsi="宋体" w:cs="宋体"/>
          <w:spacing w:val="20"/>
          <w:sz w:val="16"/>
          <w:szCs w:val="16"/>
        </w:rPr>
      </w:pPr>
    </w:p>
    <w:p>
      <w:pPr>
        <w:spacing w:line="280" w:lineRule="exact"/>
        <w:rPr>
          <w:rFonts w:hint="eastAsia" w:ascii="宋体" w:hAnsi="宋体" w:cs="宋体"/>
          <w:spacing w:val="20"/>
          <w:sz w:val="18"/>
          <w:szCs w:val="18"/>
        </w:rPr>
      </w:pPr>
      <w:r>
        <w:rPr>
          <w:rFonts w:hint="eastAsia" w:ascii="宋体" w:hAnsi="宋体" w:cs="宋体"/>
          <w:spacing w:val="20"/>
          <w:sz w:val="18"/>
          <w:szCs w:val="18"/>
        </w:rPr>
        <w:t>备注：根据国家安监总局2016年新的统计办法规定，自2016年起统计口径变更。未造成人员伤亡且直接经济损失小于100万元（不含）的生产安全事故暂不纳入统计。生产经营性火灾作为事故致因，纳入事故发生单位所属行业进行统计，不再单独列出。</w:t>
      </w:r>
    </w:p>
    <w:p>
      <w:pPr>
        <w:spacing w:line="280" w:lineRule="exact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</w:pPr>
    </w:p>
    <w:sectPr>
      <w:footerReference r:id="rId3" w:type="default"/>
      <w:footerReference r:id="rId4" w:type="even"/>
      <w:pgSz w:w="16838" w:h="11906" w:orient="landscape"/>
      <w:pgMar w:top="1167" w:right="1440" w:bottom="1079" w:left="1440" w:header="851" w:footer="992" w:gutter="0"/>
      <w:cols w:space="720" w:num="1"/>
      <w:titlePg/>
      <w:docGrid w:type="linesAndChar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2651B"/>
    <w:rsid w:val="496265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"/>
    <w:basedOn w:val="1"/>
    <w:link w:val="4"/>
    <w:uiPriority w:val="0"/>
    <w:pPr>
      <w:adjustRightInd w:val="0"/>
      <w:spacing w:line="360" w:lineRule="auto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2018-06-22T01:59:00Z</dcterms:created>
  <dc:creator>兿茗</dc:creator>
  <cp:lastModifiedBy>兿茗</cp:lastModifiedBy>
  <dcterms:modified xsi:type="dcterms:W3CDTF">2018-06-22T02:02:22Z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