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附件</w:t>
      </w:r>
    </w:p>
    <w:p>
      <w:pPr>
        <w:spacing w:line="520" w:lineRule="exact"/>
        <w:jc w:val="center"/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  <w:t>2019年</w:t>
      </w: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  <w:lang w:val="en-US" w:eastAsia="zh-CN"/>
        </w:rPr>
        <w:t>1-7月份</w:t>
      </w: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  <w:lang w:eastAsia="zh-CN"/>
        </w:rPr>
        <w:t>各地</w:t>
      </w: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  <w:t>直报情况表</w:t>
      </w:r>
    </w:p>
    <w:tbl>
      <w:tblPr>
        <w:tblStyle w:val="3"/>
        <w:tblW w:w="141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470"/>
        <w:gridCol w:w="445"/>
        <w:gridCol w:w="755"/>
        <w:gridCol w:w="469"/>
        <w:gridCol w:w="763"/>
        <w:gridCol w:w="504"/>
        <w:gridCol w:w="648"/>
        <w:gridCol w:w="1"/>
        <w:gridCol w:w="502"/>
        <w:gridCol w:w="503"/>
        <w:gridCol w:w="714"/>
        <w:gridCol w:w="497"/>
        <w:gridCol w:w="768"/>
        <w:gridCol w:w="503"/>
        <w:gridCol w:w="714"/>
        <w:gridCol w:w="519"/>
        <w:gridCol w:w="1"/>
        <w:gridCol w:w="583"/>
        <w:gridCol w:w="779"/>
        <w:gridCol w:w="461"/>
        <w:gridCol w:w="787"/>
        <w:gridCol w:w="539"/>
        <w:gridCol w:w="713"/>
        <w:gridCol w:w="6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3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地区</w:t>
            </w:r>
          </w:p>
        </w:tc>
        <w:tc>
          <w:tcPr>
            <w:tcW w:w="4055" w:type="dxa"/>
            <w:gridSpan w:val="8"/>
            <w:tcBorders>
              <w:top w:val="single" w:color="auto" w:sz="12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合计</w:t>
            </w:r>
          </w:p>
        </w:tc>
        <w:tc>
          <w:tcPr>
            <w:tcW w:w="4201" w:type="dxa"/>
            <w:gridSpan w:val="7"/>
            <w:tcBorders>
              <w:top w:val="single" w:color="auto" w:sz="12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工矿商贸</w:t>
            </w:r>
          </w:p>
        </w:tc>
        <w:tc>
          <w:tcPr>
            <w:tcW w:w="4382" w:type="dxa"/>
            <w:gridSpan w:val="8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道路交通</w:t>
            </w:r>
          </w:p>
        </w:tc>
        <w:tc>
          <w:tcPr>
            <w:tcW w:w="663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3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事故总数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24小时准时直报事故</w:t>
            </w:r>
          </w:p>
        </w:tc>
        <w:tc>
          <w:tcPr>
            <w:tcW w:w="12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7天准时直报事故</w:t>
            </w:r>
          </w:p>
        </w:tc>
        <w:tc>
          <w:tcPr>
            <w:tcW w:w="1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全部已直报事故</w:t>
            </w:r>
          </w:p>
        </w:tc>
        <w:tc>
          <w:tcPr>
            <w:tcW w:w="503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事故总数</w:t>
            </w:r>
          </w:p>
        </w:tc>
        <w:tc>
          <w:tcPr>
            <w:tcW w:w="12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24小时准时直报事故</w:t>
            </w: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7天准时直报事故</w:t>
            </w:r>
          </w:p>
        </w:tc>
        <w:tc>
          <w:tcPr>
            <w:tcW w:w="12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全部已直报事故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事故总数</w:t>
            </w:r>
          </w:p>
        </w:tc>
        <w:tc>
          <w:tcPr>
            <w:tcW w:w="13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24小时准时直报事故</w:t>
            </w: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7天准时直报事故</w:t>
            </w:r>
          </w:p>
        </w:tc>
        <w:tc>
          <w:tcPr>
            <w:tcW w:w="12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全部已直报事故</w:t>
            </w:r>
          </w:p>
        </w:tc>
        <w:tc>
          <w:tcPr>
            <w:tcW w:w="663" w:type="dxa"/>
            <w:vMerge w:val="continue"/>
            <w:tcBorders>
              <w:left w:val="nil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3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事故起数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直报率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事故起数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直报率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事故起数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直报率</w:t>
            </w:r>
          </w:p>
        </w:tc>
        <w:tc>
          <w:tcPr>
            <w:tcW w:w="503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事故起数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直报率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事故起数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直报率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事故起数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直报率</w:t>
            </w:r>
          </w:p>
        </w:tc>
        <w:tc>
          <w:tcPr>
            <w:tcW w:w="5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事故起数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直报率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事故起数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直报率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事故起数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直报率</w:t>
            </w:r>
          </w:p>
        </w:tc>
        <w:tc>
          <w:tcPr>
            <w:tcW w:w="663" w:type="dxa"/>
            <w:vMerge w:val="continue"/>
            <w:tcBorders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全</w:t>
            </w: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市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53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60.4%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37.7%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57.1%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57.1%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28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60.9%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34.8%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市辖区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66.7%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50%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75%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柯城区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66.7%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-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66.7%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衢江区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14.3%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16.7%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常山县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83.3%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16.7%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80%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20%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开化县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50%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-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50%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龙游县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72.7%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45.5%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66.7%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33.3%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3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江山市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25%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25%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注：排名以24小时直报率和7天准时直报率综合排名为依据，排名相同者以24小时直报率高者优先。</w:t>
      </w:r>
    </w:p>
    <w:sectPr>
      <w:pgSz w:w="16838" w:h="11906" w:orient="landscape"/>
      <w:pgMar w:top="1134" w:right="1440" w:bottom="1134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835CF"/>
    <w:rsid w:val="02DC24EA"/>
    <w:rsid w:val="060A2385"/>
    <w:rsid w:val="0A7F1706"/>
    <w:rsid w:val="0A9B302F"/>
    <w:rsid w:val="0ABA633A"/>
    <w:rsid w:val="0C5902A4"/>
    <w:rsid w:val="102B6BF1"/>
    <w:rsid w:val="15151B09"/>
    <w:rsid w:val="174A7B37"/>
    <w:rsid w:val="18077420"/>
    <w:rsid w:val="1D2835CF"/>
    <w:rsid w:val="28180494"/>
    <w:rsid w:val="29D95E78"/>
    <w:rsid w:val="2A8B432A"/>
    <w:rsid w:val="2ECD29AD"/>
    <w:rsid w:val="2F547484"/>
    <w:rsid w:val="32977753"/>
    <w:rsid w:val="38B05DA9"/>
    <w:rsid w:val="39D32245"/>
    <w:rsid w:val="41D26DA3"/>
    <w:rsid w:val="430E6064"/>
    <w:rsid w:val="470E5217"/>
    <w:rsid w:val="49B83617"/>
    <w:rsid w:val="49D41657"/>
    <w:rsid w:val="505E5E8A"/>
    <w:rsid w:val="51F44D8F"/>
    <w:rsid w:val="522B7996"/>
    <w:rsid w:val="526170DC"/>
    <w:rsid w:val="529A2906"/>
    <w:rsid w:val="5A0D696C"/>
    <w:rsid w:val="5BD6430C"/>
    <w:rsid w:val="5E8867EC"/>
    <w:rsid w:val="64ED0C32"/>
    <w:rsid w:val="66C64362"/>
    <w:rsid w:val="6A8A2977"/>
    <w:rsid w:val="6B643CE0"/>
    <w:rsid w:val="6C94359A"/>
    <w:rsid w:val="73647B19"/>
    <w:rsid w:val="77A91A2B"/>
    <w:rsid w:val="79BA6D1D"/>
    <w:rsid w:val="7A9F0353"/>
    <w:rsid w:val="7C6D6792"/>
    <w:rsid w:val="7E1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2217</Words>
  <Characters>2558</Characters>
  <Lines>0</Lines>
  <Paragraphs>0</Paragraphs>
  <TotalTime>10</TotalTime>
  <ScaleCrop>false</ScaleCrop>
  <LinksUpToDate>false</LinksUpToDate>
  <CharactersWithSpaces>2562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2019-04-16T08:24:00Z</dcterms:created>
  <dc:creator>金梦紫</dc:creator>
  <cp:lastModifiedBy>Administrator</cp:lastModifiedBy>
  <cp:lastPrinted>2019-08-02T09:03:00Z</cp:lastPrinted>
  <dcterms:modified xsi:type="dcterms:W3CDTF">2019-08-21T02:53:26Z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